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D5A0" w14:textId="77777777" w:rsidR="003A3509" w:rsidRPr="00B95E7C" w:rsidRDefault="00B95E7C" w:rsidP="00D14442">
      <w:pPr>
        <w:pStyle w:val="Sinespaciado"/>
      </w:pPr>
      <w:bookmarkStart w:id="0" w:name="_GoBack"/>
      <w:bookmarkEnd w:id="0"/>
      <w:r w:rsidRPr="00B95E7C">
        <w:t>Medidas adoptadas en el marco de la pandemia del SARS-CoV-2</w:t>
      </w:r>
    </w:p>
    <w:p w14:paraId="7E7B38DB" w14:textId="77777777" w:rsidR="003A3509" w:rsidRPr="00B95E7C" w:rsidRDefault="00B95E7C" w:rsidP="00B95E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5E7C">
        <w:rPr>
          <w:rFonts w:ascii="Arial" w:hAnsi="Arial" w:cs="Arial"/>
          <w:b/>
          <w:bCs/>
          <w:sz w:val="24"/>
          <w:szCs w:val="24"/>
        </w:rPr>
        <w:t>Ministerio de Desarrollo Productivo</w:t>
      </w:r>
    </w:p>
    <w:p w14:paraId="584132AD" w14:textId="77777777" w:rsidR="00B95E7C" w:rsidRDefault="00B95E7C" w:rsidP="00A5672C">
      <w:pPr>
        <w:rPr>
          <w:rFonts w:ascii="Arial" w:hAnsi="Arial" w:cs="Arial"/>
          <w:sz w:val="24"/>
          <w:szCs w:val="24"/>
        </w:rPr>
      </w:pPr>
    </w:p>
    <w:p w14:paraId="58420045" w14:textId="77777777" w:rsidR="00A5672C" w:rsidRPr="003A3509" w:rsidRDefault="003A3509" w:rsidP="00A56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informe es una recopilación de las m</w:t>
      </w:r>
      <w:r w:rsidR="00A5672C" w:rsidRPr="003A3509">
        <w:rPr>
          <w:rFonts w:ascii="Arial" w:hAnsi="Arial" w:cs="Arial"/>
          <w:sz w:val="24"/>
          <w:szCs w:val="24"/>
        </w:rPr>
        <w:t xml:space="preserve">edidas que está tomando el gobierno </w:t>
      </w:r>
      <w:r w:rsidR="00E80AA6" w:rsidRPr="003A3509">
        <w:rPr>
          <w:rFonts w:ascii="Arial" w:hAnsi="Arial" w:cs="Arial"/>
          <w:sz w:val="24"/>
          <w:szCs w:val="24"/>
        </w:rPr>
        <w:t>argentino</w:t>
      </w:r>
      <w:r>
        <w:rPr>
          <w:rFonts w:ascii="Arial" w:hAnsi="Arial" w:cs="Arial"/>
          <w:sz w:val="24"/>
          <w:szCs w:val="24"/>
        </w:rPr>
        <w:t>,</w:t>
      </w:r>
      <w:r w:rsidR="0083412F" w:rsidRPr="003A3509">
        <w:rPr>
          <w:rFonts w:ascii="Arial" w:hAnsi="Arial" w:cs="Arial"/>
          <w:sz w:val="24"/>
          <w:szCs w:val="24"/>
        </w:rPr>
        <w:t xml:space="preserve"> </w:t>
      </w:r>
      <w:r w:rsidR="00A5672C" w:rsidRPr="003A3509">
        <w:rPr>
          <w:rFonts w:ascii="Arial" w:hAnsi="Arial" w:cs="Arial"/>
          <w:sz w:val="24"/>
          <w:szCs w:val="24"/>
        </w:rPr>
        <w:t xml:space="preserve">en el marco de la pandemia de coronavirus, para evitar prácticas fraudulentas que afecten a los consumidores. </w:t>
      </w:r>
    </w:p>
    <w:p w14:paraId="771146B5" w14:textId="77777777" w:rsidR="00A5672C" w:rsidRPr="003A3509" w:rsidRDefault="00A5672C" w:rsidP="00A5672C">
      <w:pPr>
        <w:rPr>
          <w:rFonts w:ascii="Arial" w:hAnsi="Arial" w:cs="Arial"/>
          <w:sz w:val="24"/>
          <w:szCs w:val="24"/>
        </w:rPr>
      </w:pPr>
    </w:p>
    <w:p w14:paraId="6CD28051" w14:textId="77777777" w:rsidR="00E80AA6" w:rsidRPr="0070109A" w:rsidRDefault="00A5672C" w:rsidP="0070109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 xml:space="preserve">Resolución 86/2020 </w:t>
      </w:r>
      <w:r w:rsidR="00E80AA6" w:rsidRPr="0070109A">
        <w:rPr>
          <w:rFonts w:ascii="Arial" w:hAnsi="Arial" w:cs="Arial"/>
          <w:b/>
          <w:bCs/>
          <w:sz w:val="24"/>
          <w:szCs w:val="24"/>
        </w:rPr>
        <w:t xml:space="preserve">- Secretaría de Comercio Interior - Ministerio de Desarrollo Productivo </w:t>
      </w:r>
    </w:p>
    <w:p w14:paraId="62919949" w14:textId="77777777" w:rsidR="00E80AA6" w:rsidRPr="003A3509" w:rsidRDefault="00AF736D" w:rsidP="00E80AA6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E80AA6"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https://www.boletinoficial.gob.ar/detalleAviso/primera/226618/20200312</w:t>
        </w:r>
      </w:hyperlink>
    </w:p>
    <w:p w14:paraId="06B27B16" w14:textId="31B9B08B" w:rsidR="00A5672C" w:rsidRPr="003A3509" w:rsidRDefault="00E80AA6" w:rsidP="00A5672C">
      <w:pPr>
        <w:rPr>
          <w:rFonts w:ascii="Arial" w:hAnsi="Arial" w:cs="Arial"/>
          <w:sz w:val="24"/>
          <w:szCs w:val="24"/>
        </w:rPr>
      </w:pPr>
      <w:r w:rsidRPr="003A3509">
        <w:rPr>
          <w:rFonts w:ascii="Arial" w:hAnsi="Arial" w:cs="Arial"/>
          <w:sz w:val="24"/>
          <w:szCs w:val="24"/>
        </w:rPr>
        <w:t>Se dispuso l</w:t>
      </w:r>
      <w:r w:rsidR="00A5672C" w:rsidRPr="003A3509">
        <w:rPr>
          <w:rFonts w:ascii="Arial" w:hAnsi="Arial" w:cs="Arial"/>
          <w:sz w:val="24"/>
          <w:szCs w:val="24"/>
        </w:rPr>
        <w:t>a retrocesión transitoria del precio de venta del alcohol en gel -en todas sus presentaciones- cuya comercialización se encuentre autorizada en el territorio nacional, a los valores vigentes al día 15 de febrero de 2020.</w:t>
      </w:r>
      <w:r w:rsidRPr="003A3509">
        <w:rPr>
          <w:rFonts w:ascii="Arial" w:hAnsi="Arial" w:cs="Arial"/>
          <w:sz w:val="24"/>
          <w:szCs w:val="24"/>
        </w:rPr>
        <w:t xml:space="preserve"> </w:t>
      </w:r>
      <w:r w:rsidR="00A5672C" w:rsidRPr="003A3509">
        <w:rPr>
          <w:rFonts w:ascii="Arial" w:hAnsi="Arial" w:cs="Arial"/>
          <w:sz w:val="24"/>
          <w:szCs w:val="24"/>
        </w:rPr>
        <w:t>Los precios de venta establecidos por la presente medida no podrán ser alterados durante un período de NOVENTA (90) días corridos, contados a partir de la entrada en vigencia de la presente resolución</w:t>
      </w:r>
      <w:r w:rsidR="00DE4062">
        <w:rPr>
          <w:rFonts w:ascii="Arial" w:hAnsi="Arial" w:cs="Arial"/>
          <w:sz w:val="24"/>
          <w:szCs w:val="24"/>
        </w:rPr>
        <w:t xml:space="preserve"> (ver Anexo I)</w:t>
      </w:r>
      <w:r w:rsidR="00A5672C" w:rsidRPr="003A3509">
        <w:rPr>
          <w:rFonts w:ascii="Arial" w:hAnsi="Arial" w:cs="Arial"/>
          <w:sz w:val="24"/>
          <w:szCs w:val="24"/>
        </w:rPr>
        <w:t>.</w:t>
      </w:r>
    </w:p>
    <w:p w14:paraId="0828AE3F" w14:textId="77777777" w:rsidR="00563B78" w:rsidRPr="003A3509" w:rsidRDefault="00563B78" w:rsidP="00563B78">
      <w:pPr>
        <w:rPr>
          <w:rFonts w:ascii="Arial" w:hAnsi="Arial" w:cs="Arial"/>
          <w:b/>
          <w:bCs/>
          <w:sz w:val="24"/>
          <w:szCs w:val="24"/>
        </w:rPr>
      </w:pPr>
    </w:p>
    <w:p w14:paraId="1BB163A8" w14:textId="77777777" w:rsidR="00563B78" w:rsidRPr="0070109A" w:rsidRDefault="00563B78" w:rsidP="0070109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 xml:space="preserve">Resolución 98/2020 - Secretaría de Comercio Interior - Ministerio de Desarrollo Productivo </w:t>
      </w:r>
    </w:p>
    <w:p w14:paraId="7F48E36B" w14:textId="77777777" w:rsidR="00563B78" w:rsidRPr="003A3509" w:rsidRDefault="00AF736D" w:rsidP="00E80AA6">
      <w:p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563B78"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https://www.boletinoficial.gob.ar/detalleAviso/primera/227024/20200319</w:t>
        </w:r>
      </w:hyperlink>
    </w:p>
    <w:p w14:paraId="2A497356" w14:textId="77777777" w:rsidR="00563B78" w:rsidRPr="003A3509" w:rsidRDefault="00563B78" w:rsidP="00E80AA6">
      <w:pPr>
        <w:rPr>
          <w:rFonts w:ascii="Arial" w:hAnsi="Arial" w:cs="Arial"/>
          <w:sz w:val="24"/>
          <w:szCs w:val="24"/>
        </w:rPr>
      </w:pPr>
      <w:r w:rsidRPr="003A3509">
        <w:rPr>
          <w:rFonts w:ascii="Arial" w:hAnsi="Arial" w:cs="Arial"/>
          <w:sz w:val="24"/>
          <w:szCs w:val="24"/>
        </w:rPr>
        <w:t>Se resolvió la suspensión de todos los plazos procedimentales y/o procesales, así como de todas las audiencias, relacionados a expedientes en trámite en el Ministerio de Desarrollo Productivo, por el período comprendido desde el día 16 de marzo de 2020 y hasta el día 31 de marzo de 2020, ambas fechas inclusive.</w:t>
      </w:r>
    </w:p>
    <w:p w14:paraId="5EDA80A2" w14:textId="77777777" w:rsidR="00563B78" w:rsidRPr="003A3509" w:rsidRDefault="00563B78" w:rsidP="00E80AA6">
      <w:pPr>
        <w:rPr>
          <w:rFonts w:ascii="Arial" w:hAnsi="Arial" w:cs="Arial"/>
          <w:b/>
          <w:bCs/>
          <w:sz w:val="24"/>
          <w:szCs w:val="24"/>
        </w:rPr>
      </w:pPr>
    </w:p>
    <w:p w14:paraId="7F85B13F" w14:textId="77777777" w:rsidR="00E80AA6" w:rsidRPr="0070109A" w:rsidRDefault="00E80AA6" w:rsidP="0070109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 xml:space="preserve">Resolución 100/2020 - Secretaría de Comercio Interior - Ministerio de Desarrollo Productivo </w:t>
      </w:r>
    </w:p>
    <w:p w14:paraId="46EDBB64" w14:textId="77777777" w:rsidR="00E80AA6" w:rsidRPr="003A3509" w:rsidRDefault="00AF736D" w:rsidP="00E80AA6">
      <w:p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E80AA6"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https://www.boletinoficial.gob.ar/detalleAviso/primera/227052/20200320</w:t>
        </w:r>
      </w:hyperlink>
    </w:p>
    <w:p w14:paraId="293ACEC2" w14:textId="79C72F8F" w:rsidR="00B95E7C" w:rsidRDefault="00E80AA6" w:rsidP="00B95E7C">
      <w:pPr>
        <w:rPr>
          <w:rFonts w:ascii="Arial" w:hAnsi="Arial" w:cs="Arial"/>
          <w:sz w:val="24"/>
          <w:szCs w:val="24"/>
        </w:rPr>
      </w:pPr>
      <w:r w:rsidRPr="003A3509">
        <w:rPr>
          <w:rFonts w:ascii="Arial" w:hAnsi="Arial" w:cs="Arial"/>
          <w:sz w:val="24"/>
          <w:szCs w:val="24"/>
        </w:rPr>
        <w:t xml:space="preserve">Se </w:t>
      </w:r>
      <w:r w:rsidR="00563B78" w:rsidRPr="003A3509">
        <w:rPr>
          <w:rFonts w:ascii="Arial" w:hAnsi="Arial" w:cs="Arial"/>
          <w:sz w:val="24"/>
          <w:szCs w:val="24"/>
        </w:rPr>
        <w:t>ordenó el establecimiento de</w:t>
      </w:r>
      <w:r w:rsidRPr="003A3509">
        <w:rPr>
          <w:rFonts w:ascii="Arial" w:hAnsi="Arial" w:cs="Arial"/>
          <w:sz w:val="24"/>
          <w:szCs w:val="24"/>
        </w:rPr>
        <w:t xml:space="preserve"> precios máximos para alimentos de la canasta básica y productos de primera necesidad. Con el objetivo de garantizar el abastecimiento y controlar el abuso de precios durante la emergencia sanitaria, el Ministerio de Desarrollo Productivo dispuso que desde el 20 de marzo y por 30 días, los precios de alimentos de la canasta básica, bebidas, artículos de higiene personal y limpieza </w:t>
      </w:r>
      <w:proofErr w:type="gramStart"/>
      <w:r w:rsidRPr="003A3509">
        <w:rPr>
          <w:rFonts w:ascii="Arial" w:hAnsi="Arial" w:cs="Arial"/>
          <w:sz w:val="24"/>
          <w:szCs w:val="24"/>
        </w:rPr>
        <w:t>mantendrán</w:t>
      </w:r>
      <w:proofErr w:type="gramEnd"/>
      <w:r w:rsidRPr="003A3509">
        <w:rPr>
          <w:rFonts w:ascii="Arial" w:hAnsi="Arial" w:cs="Arial"/>
          <w:sz w:val="24"/>
          <w:szCs w:val="24"/>
        </w:rPr>
        <w:t xml:space="preserve">, como máximo, el precio que tenían al 6 de marzo pasado. La medida alcanza a hipermercados, supermercados minoristas y mayoristas, minimercados, almacenes y autoservicios. </w:t>
      </w:r>
    </w:p>
    <w:p w14:paraId="69787490" w14:textId="77777777" w:rsidR="0070109A" w:rsidRDefault="0070109A" w:rsidP="00B95E7C">
      <w:pPr>
        <w:rPr>
          <w:rFonts w:ascii="Arial" w:hAnsi="Arial" w:cs="Arial"/>
          <w:sz w:val="24"/>
          <w:szCs w:val="24"/>
        </w:rPr>
      </w:pPr>
    </w:p>
    <w:p w14:paraId="501AC3BD" w14:textId="77777777" w:rsidR="00B95E7C" w:rsidRPr="0070109A" w:rsidRDefault="00B95E7C" w:rsidP="007010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>Disposición 3/2020 - Subsecretaría de Acciones para la Defensa de las y los Consumidores</w:t>
      </w:r>
      <w:r w:rsidRPr="0070109A">
        <w:rPr>
          <w:rFonts w:ascii="Arial" w:hAnsi="Arial" w:cs="Arial"/>
          <w:sz w:val="24"/>
          <w:szCs w:val="24"/>
        </w:rPr>
        <w:t xml:space="preserve"> </w:t>
      </w:r>
      <w:r w:rsidRPr="0070109A">
        <w:rPr>
          <w:rFonts w:ascii="Arial" w:hAnsi="Arial" w:cs="Arial"/>
          <w:b/>
          <w:bCs/>
          <w:sz w:val="24"/>
          <w:szCs w:val="24"/>
        </w:rPr>
        <w:t xml:space="preserve">- Ministerio de Desarrollo Productivo </w:t>
      </w:r>
    </w:p>
    <w:p w14:paraId="2DD40CA4" w14:textId="77777777" w:rsidR="00B95E7C" w:rsidRPr="003A3509" w:rsidRDefault="00AF736D" w:rsidP="00B95E7C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B95E7C"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https://www.boletinoficial.gob.ar/detalleAviso/primera/227083/20200320</w:t>
        </w:r>
      </w:hyperlink>
    </w:p>
    <w:p w14:paraId="3AF5C765" w14:textId="77777777" w:rsidR="00B95E7C" w:rsidRDefault="00B95E7C" w:rsidP="00B95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creó </w:t>
      </w:r>
      <w:r w:rsidRPr="003A3509">
        <w:rPr>
          <w:rFonts w:ascii="Arial" w:hAnsi="Arial" w:cs="Arial"/>
          <w:sz w:val="24"/>
          <w:szCs w:val="24"/>
        </w:rPr>
        <w:t xml:space="preserve">un régimen informativo </w:t>
      </w:r>
      <w:r w:rsidRPr="00B95E7C">
        <w:rPr>
          <w:rFonts w:ascii="Arial" w:hAnsi="Arial" w:cs="Arial"/>
          <w:sz w:val="24"/>
          <w:szCs w:val="24"/>
        </w:rPr>
        <w:t>de consulta pública y gratuita para todas y todos los consumidores</w:t>
      </w:r>
      <w:r>
        <w:rPr>
          <w:rFonts w:ascii="Arial" w:hAnsi="Arial" w:cs="Arial"/>
          <w:sz w:val="24"/>
          <w:szCs w:val="24"/>
        </w:rPr>
        <w:t xml:space="preserve">, </w:t>
      </w:r>
      <w:r w:rsidRPr="003A3509">
        <w:rPr>
          <w:rFonts w:ascii="Arial" w:hAnsi="Arial" w:cs="Arial"/>
          <w:sz w:val="24"/>
          <w:szCs w:val="24"/>
        </w:rPr>
        <w:t>exclusivo de publicación de precios máximos de referencia para una canasta básica de productos de consumo discriminada para cada provincia</w:t>
      </w:r>
      <w:r>
        <w:rPr>
          <w:rFonts w:ascii="Arial" w:hAnsi="Arial" w:cs="Arial"/>
          <w:sz w:val="24"/>
          <w:szCs w:val="24"/>
        </w:rPr>
        <w:t xml:space="preserve">. Asimismo, se estableció </w:t>
      </w:r>
      <w:r w:rsidRPr="00B95E7C">
        <w:rPr>
          <w:rFonts w:ascii="Arial" w:hAnsi="Arial" w:cs="Arial"/>
          <w:sz w:val="24"/>
          <w:szCs w:val="24"/>
        </w:rPr>
        <w:t>un mecanismo público y gratuito de recepción de reclamos y denuncias para las y los consumidores y para todos los agentes económicos que integran la cadena de producción, distribución y comercialización de los productos alcanzados por la fijación de precios máximos dispuesta</w:t>
      </w:r>
      <w:r>
        <w:rPr>
          <w:rFonts w:ascii="Arial" w:hAnsi="Arial" w:cs="Arial"/>
          <w:sz w:val="24"/>
          <w:szCs w:val="24"/>
        </w:rPr>
        <w:t>.</w:t>
      </w:r>
    </w:p>
    <w:p w14:paraId="01EF430A" w14:textId="77777777" w:rsidR="00B95E7C" w:rsidRPr="003A3509" w:rsidRDefault="00B95E7C" w:rsidP="00B95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canalizar las consultas y reclamos se habilitó el sitio web</w:t>
      </w:r>
      <w:r w:rsidRPr="003A3509">
        <w:rPr>
          <w:rFonts w:ascii="Arial" w:hAnsi="Arial" w:cs="Arial"/>
          <w:sz w:val="24"/>
          <w:szCs w:val="24"/>
        </w:rPr>
        <w:t xml:space="preserve"> </w:t>
      </w:r>
      <w:hyperlink r:id="rId12" w:anchor="/" w:history="1">
        <w:r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https://preciosmaximos.argentina.gob.ar/#/</w:t>
        </w:r>
      </w:hyperlink>
    </w:p>
    <w:p w14:paraId="52EB85D6" w14:textId="77777777" w:rsidR="00B95E7C" w:rsidRDefault="00B95E7C" w:rsidP="00563B78">
      <w:pPr>
        <w:rPr>
          <w:rFonts w:ascii="Arial" w:hAnsi="Arial" w:cs="Arial"/>
          <w:b/>
          <w:bCs/>
          <w:sz w:val="24"/>
          <w:szCs w:val="24"/>
        </w:rPr>
      </w:pPr>
    </w:p>
    <w:p w14:paraId="307A4D38" w14:textId="77777777" w:rsidR="00563B78" w:rsidRPr="0070109A" w:rsidRDefault="00563B78" w:rsidP="0070109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 xml:space="preserve">Resolución 131/2020 - Ministerio de Turismo y Deportes </w:t>
      </w:r>
    </w:p>
    <w:p w14:paraId="5EF12C18" w14:textId="77777777" w:rsidR="00E80AA6" w:rsidRPr="003A3509" w:rsidRDefault="00AF736D" w:rsidP="00E80AA6">
      <w:pPr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563B78" w:rsidRPr="003A3509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https://www.boletinoficial.gob.ar/detalleAviso/primera/226943/20200318</w:t>
        </w:r>
      </w:hyperlink>
    </w:p>
    <w:p w14:paraId="65356AE2" w14:textId="77777777" w:rsidR="00563B78" w:rsidRPr="003A3509" w:rsidRDefault="003A3509" w:rsidP="00E8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estableció </w:t>
      </w:r>
      <w:r w:rsidRPr="003A3509">
        <w:rPr>
          <w:rFonts w:ascii="Arial" w:hAnsi="Arial" w:cs="Arial"/>
          <w:sz w:val="24"/>
          <w:szCs w:val="24"/>
        </w:rPr>
        <w:t>que los Agentes de Viaje y los establecimientos hoteleros de la REPÚBLICA ARGENTINA deberán devolver a los turistas usuarios toda suma de dinero que hubieren percibido en concepto de reserva por alojamientos a ser usufructuados durante el periodo comprendido entre la fecha de entrada en vigencia de la presente medida y el 31 de marzo del año en curso.</w:t>
      </w:r>
    </w:p>
    <w:p w14:paraId="4D525BF5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6B9EA982" w14:textId="4AE32FAD" w:rsidR="00B95E7C" w:rsidRPr="0070109A" w:rsidRDefault="00B95E7C" w:rsidP="0070109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 xml:space="preserve">Decreto 311/2020 </w:t>
      </w:r>
      <w:r w:rsidR="0070109A" w:rsidRPr="0070109A">
        <w:rPr>
          <w:rFonts w:ascii="Arial" w:hAnsi="Arial" w:cs="Arial"/>
          <w:b/>
          <w:bCs/>
          <w:sz w:val="24"/>
          <w:szCs w:val="24"/>
        </w:rPr>
        <w:t>–</w:t>
      </w:r>
      <w:r w:rsidRPr="0070109A">
        <w:rPr>
          <w:rFonts w:ascii="Arial" w:hAnsi="Arial" w:cs="Arial"/>
          <w:b/>
          <w:bCs/>
          <w:sz w:val="24"/>
          <w:szCs w:val="24"/>
        </w:rPr>
        <w:t xml:space="preserve"> </w:t>
      </w:r>
      <w:r w:rsidR="0070109A" w:rsidRPr="0070109A">
        <w:rPr>
          <w:rFonts w:ascii="Arial" w:hAnsi="Arial" w:cs="Arial"/>
          <w:b/>
          <w:bCs/>
          <w:sz w:val="24"/>
          <w:szCs w:val="24"/>
        </w:rPr>
        <w:t xml:space="preserve">Poder Ejecutivo Nacional - </w:t>
      </w:r>
      <w:r w:rsidR="00997797" w:rsidRPr="0070109A">
        <w:rPr>
          <w:rFonts w:ascii="Arial" w:hAnsi="Arial" w:cs="Arial"/>
          <w:b/>
          <w:bCs/>
          <w:sz w:val="24"/>
          <w:szCs w:val="24"/>
        </w:rPr>
        <w:t>Presiden</w:t>
      </w:r>
      <w:r w:rsidR="0070109A" w:rsidRPr="0070109A">
        <w:rPr>
          <w:rFonts w:ascii="Arial" w:hAnsi="Arial" w:cs="Arial"/>
          <w:b/>
          <w:bCs/>
          <w:sz w:val="24"/>
          <w:szCs w:val="24"/>
        </w:rPr>
        <w:t>cia</w:t>
      </w:r>
      <w:r w:rsidR="00997797" w:rsidRPr="0070109A">
        <w:rPr>
          <w:rFonts w:ascii="Arial" w:hAnsi="Arial" w:cs="Arial"/>
          <w:b/>
          <w:bCs/>
          <w:sz w:val="24"/>
          <w:szCs w:val="24"/>
        </w:rPr>
        <w:t xml:space="preserve"> de la Nación Argentina</w:t>
      </w:r>
    </w:p>
    <w:p w14:paraId="08A8CC0E" w14:textId="26C91F09" w:rsidR="0070109A" w:rsidRDefault="00AF736D" w:rsidP="00B95E7C">
      <w:pPr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70109A" w:rsidRPr="005E2BE6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https://www.boletinoficial.gob.ar/detalleAviso/primera/227120/20200325</w:t>
        </w:r>
      </w:hyperlink>
    </w:p>
    <w:p w14:paraId="40D9C275" w14:textId="4D6EB468" w:rsidR="003A3509" w:rsidRDefault="00B95E7C" w:rsidP="00A5672C">
      <w:pPr>
        <w:rPr>
          <w:rFonts w:ascii="Arial" w:hAnsi="Arial" w:cs="Arial"/>
          <w:sz w:val="24"/>
          <w:szCs w:val="24"/>
        </w:rPr>
      </w:pPr>
      <w:r w:rsidRPr="00B95E7C">
        <w:rPr>
          <w:rFonts w:ascii="Arial" w:hAnsi="Arial" w:cs="Arial"/>
          <w:sz w:val="24"/>
          <w:szCs w:val="24"/>
        </w:rPr>
        <w:t>S</w:t>
      </w:r>
      <w:r w:rsidR="00997797">
        <w:rPr>
          <w:rFonts w:ascii="Arial" w:hAnsi="Arial" w:cs="Arial"/>
          <w:sz w:val="24"/>
          <w:szCs w:val="24"/>
        </w:rPr>
        <w:t>e decretó la s</w:t>
      </w:r>
      <w:r w:rsidRPr="00B95E7C">
        <w:rPr>
          <w:rFonts w:ascii="Arial" w:hAnsi="Arial" w:cs="Arial"/>
          <w:sz w:val="24"/>
          <w:szCs w:val="24"/>
        </w:rPr>
        <w:t>uspensión temporaria del corte de servicios por falta de pago</w:t>
      </w:r>
      <w:r w:rsidR="002A0072">
        <w:rPr>
          <w:rFonts w:ascii="Arial" w:hAnsi="Arial" w:cs="Arial"/>
          <w:sz w:val="24"/>
          <w:szCs w:val="24"/>
        </w:rPr>
        <w:t>, c</w:t>
      </w:r>
      <w:r w:rsidRPr="00B95E7C">
        <w:rPr>
          <w:rFonts w:ascii="Arial" w:hAnsi="Arial" w:cs="Arial"/>
          <w:sz w:val="24"/>
          <w:szCs w:val="24"/>
        </w:rPr>
        <w:t>on el objetivo de garantizar los servicios esenciales para el desarrollo de la vida diaria en el marco de la emergencia sanitaria</w:t>
      </w:r>
      <w:r w:rsidR="002A0072">
        <w:rPr>
          <w:rFonts w:ascii="Arial" w:hAnsi="Arial" w:cs="Arial"/>
          <w:sz w:val="24"/>
          <w:szCs w:val="24"/>
        </w:rPr>
        <w:t>. El decreto abarca a</w:t>
      </w:r>
      <w:r w:rsidRPr="00B95E7C">
        <w:rPr>
          <w:rFonts w:ascii="Arial" w:hAnsi="Arial" w:cs="Arial"/>
          <w:sz w:val="24"/>
          <w:szCs w:val="24"/>
        </w:rPr>
        <w:t xml:space="preserve"> las empresas prestadoras de servicios tales como el suministro de energía eléctrica, agua corriente, gas por redes, telefonía fija y móvil e Internet y televisión por cable</w:t>
      </w:r>
      <w:r w:rsidR="002A0072">
        <w:rPr>
          <w:rFonts w:ascii="Arial" w:hAnsi="Arial" w:cs="Arial"/>
          <w:sz w:val="24"/>
          <w:szCs w:val="24"/>
        </w:rPr>
        <w:t xml:space="preserve">. </w:t>
      </w:r>
      <w:r w:rsidRPr="00B95E7C">
        <w:rPr>
          <w:rFonts w:ascii="Arial" w:hAnsi="Arial" w:cs="Arial"/>
          <w:sz w:val="24"/>
          <w:szCs w:val="24"/>
        </w:rPr>
        <w:t xml:space="preserve">La medida regirá por 180 días y comprende a usuarios titulares </w:t>
      </w:r>
      <w:r w:rsidR="002A0072">
        <w:rPr>
          <w:rFonts w:ascii="Arial" w:hAnsi="Arial" w:cs="Arial"/>
          <w:sz w:val="24"/>
          <w:szCs w:val="24"/>
        </w:rPr>
        <w:t xml:space="preserve">vulnerables. </w:t>
      </w:r>
    </w:p>
    <w:p w14:paraId="2B0BE155" w14:textId="77777777" w:rsidR="00FA39A9" w:rsidRDefault="00FA39A9" w:rsidP="00A5672C">
      <w:pPr>
        <w:rPr>
          <w:rFonts w:ascii="Arial" w:hAnsi="Arial" w:cs="Arial"/>
          <w:sz w:val="24"/>
          <w:szCs w:val="24"/>
        </w:rPr>
      </w:pPr>
    </w:p>
    <w:p w14:paraId="21EBFA76" w14:textId="77777777" w:rsidR="00FA39A9" w:rsidRDefault="00FA39A9" w:rsidP="0099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470A8E2" w14:textId="547A60E4" w:rsidR="00DE4062" w:rsidRDefault="00DE4062" w:rsidP="00DE406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Repatriación de ciudadanos argentinos en el exterior</w:t>
      </w:r>
    </w:p>
    <w:p w14:paraId="75E3FE37" w14:textId="6BCAB72E" w:rsidR="00DE4062" w:rsidRDefault="00AF736D" w:rsidP="00DE4062">
      <w:pPr>
        <w:rPr>
          <w:rFonts w:ascii="Arial" w:hAnsi="Arial" w:cs="Arial"/>
          <w:b/>
          <w:bCs/>
          <w:sz w:val="24"/>
          <w:szCs w:val="24"/>
        </w:rPr>
      </w:pPr>
      <w:hyperlink r:id="rId15" w:history="1">
        <w:r w:rsidR="00DE4062" w:rsidRPr="005E2BE6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https://www.argentina.gob.ar/noticias/meoni-instruyo-la-anac-sobre-las-nuevas-medidas-aeronauticas-por-coronavirus-luego-del-dnu</w:t>
        </w:r>
      </w:hyperlink>
    </w:p>
    <w:p w14:paraId="20F712E2" w14:textId="007EE7BD" w:rsidR="00FA39A9" w:rsidRDefault="00FA39A9" w:rsidP="0099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050FA82" w14:textId="52B22CE3" w:rsidR="00FA39A9" w:rsidRDefault="00DE4062" w:rsidP="00DE4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El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inist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erio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Transporte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y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la Administración Nacional de Aviación Civil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(ANAC) 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instruy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eron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 los operadores aéreos, en relación a la suspensión temporaria de vuelos establecidos en el art. 9 del Decreto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260/2020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y a los efectos de atender circunstancias humanitarias de necesidad excepcionales que permitan el regreso a los hogares de pasajeros y tripulaciones residentes en la República Argentina, a autorizar las operaciones aéreas a las zonas afectadas hasta el día lunes 16 de marzo del corriente por parte de todas las aerolíneas, inclusive.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Asimismo, a partir del día martes 17 de marzo del corriente y hasta el plazo fijado por la suspensión, será exclusivamente Aerolíneas Argentinas S.A. quien se encuentre autorizada a efectuar las operaciones de traslado desde y hacia las zonas afectadas. El Ministerio de Transporte, conjuntamente con el Ministerio de Salud, </w:t>
      </w:r>
      <w:proofErr w:type="gramStart"/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autorizarán</w:t>
      </w:r>
      <w:proofErr w:type="gramEnd"/>
      <w:r w:rsidRPr="00DE406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el retorno con un previo control sanitario.</w:t>
      </w:r>
    </w:p>
    <w:p w14:paraId="34A4A1FD" w14:textId="77777777" w:rsidR="00C700CC" w:rsidRDefault="00C700CC" w:rsidP="00C700CC">
      <w:pPr>
        <w:rPr>
          <w:rFonts w:ascii="Arial" w:hAnsi="Arial" w:cs="Arial"/>
          <w:sz w:val="24"/>
          <w:szCs w:val="24"/>
        </w:rPr>
      </w:pPr>
    </w:p>
    <w:p w14:paraId="2AE732D0" w14:textId="3621BAB3" w:rsidR="00C700CC" w:rsidRPr="0070109A" w:rsidRDefault="00C700CC" w:rsidP="00C700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>Decreto 31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70109A">
        <w:rPr>
          <w:rFonts w:ascii="Arial" w:hAnsi="Arial" w:cs="Arial"/>
          <w:b/>
          <w:bCs/>
          <w:sz w:val="24"/>
          <w:szCs w:val="24"/>
        </w:rPr>
        <w:t>/2020 – Poder Ejecutivo Nacional - Presidencia de la Nación Argentina</w:t>
      </w:r>
    </w:p>
    <w:p w14:paraId="3776234F" w14:textId="4A1DC861" w:rsidR="00FF066A" w:rsidRPr="00FF066A" w:rsidRDefault="00AF736D" w:rsidP="00C700CC">
      <w:pPr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="00FF066A" w:rsidRPr="00FF066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https://www.boletinoficial.gob.ar/detalleAviso/primera/227246/20200329</w:t>
        </w:r>
      </w:hyperlink>
    </w:p>
    <w:p w14:paraId="304B33F6" w14:textId="5D2033F5" w:rsidR="00C700CC" w:rsidRDefault="00C700CC" w:rsidP="00C700CC">
      <w:pPr>
        <w:rPr>
          <w:rFonts w:ascii="Arial" w:hAnsi="Arial" w:cs="Arial"/>
          <w:sz w:val="24"/>
          <w:szCs w:val="24"/>
        </w:rPr>
      </w:pPr>
      <w:r w:rsidRPr="00B95E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decretó, </w:t>
      </w:r>
      <w:r w:rsidRPr="00C700CC">
        <w:rPr>
          <w:rFonts w:ascii="Arial" w:hAnsi="Arial" w:cs="Arial"/>
          <w:sz w:val="24"/>
          <w:szCs w:val="24"/>
        </w:rPr>
        <w:t>hasta el día 30 de septiembre</w:t>
      </w:r>
      <w:r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>del año en curso,</w:t>
      </w:r>
      <w:r>
        <w:rPr>
          <w:rFonts w:ascii="Arial" w:hAnsi="Arial" w:cs="Arial"/>
          <w:sz w:val="24"/>
          <w:szCs w:val="24"/>
        </w:rPr>
        <w:t xml:space="preserve"> el </w:t>
      </w:r>
      <w:r w:rsidRPr="00C700CC">
        <w:rPr>
          <w:rFonts w:ascii="Arial" w:hAnsi="Arial" w:cs="Arial"/>
          <w:sz w:val="24"/>
          <w:szCs w:val="24"/>
        </w:rPr>
        <w:t>congelamiento del valor de la cuota mensual de los créditos hipotecarios que recaigan sobre</w:t>
      </w:r>
      <w:r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>inmuebles destinados a</w:t>
      </w:r>
      <w:r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>vivienda única y que se encuentren ocupados con el referido destino por la parte deudora o quienes la sucedan</w:t>
      </w:r>
      <w:r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>a título singular o universal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872663" w14:textId="77777777" w:rsidR="00C700CC" w:rsidRDefault="00C700CC" w:rsidP="00C700CC">
      <w:pPr>
        <w:rPr>
          <w:rFonts w:ascii="Arial" w:hAnsi="Arial" w:cs="Arial"/>
          <w:sz w:val="24"/>
          <w:szCs w:val="24"/>
        </w:rPr>
      </w:pPr>
    </w:p>
    <w:p w14:paraId="613380B0" w14:textId="51C65BBD" w:rsidR="00C700CC" w:rsidRPr="0070109A" w:rsidRDefault="00C700CC" w:rsidP="00C700C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>Decreto 3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70109A">
        <w:rPr>
          <w:rFonts w:ascii="Arial" w:hAnsi="Arial" w:cs="Arial"/>
          <w:b/>
          <w:bCs/>
          <w:sz w:val="24"/>
          <w:szCs w:val="24"/>
        </w:rPr>
        <w:t>/2020 – Poder Ejecutivo Nacional - Presidencia de la Nación Argentina</w:t>
      </w:r>
    </w:p>
    <w:p w14:paraId="685CD29B" w14:textId="77777777" w:rsidR="00FF066A" w:rsidRPr="00FF066A" w:rsidRDefault="00AF736D" w:rsidP="001C26E7">
      <w:pPr>
        <w:rPr>
          <w:rFonts w:ascii="Arial" w:hAnsi="Arial" w:cs="Arial"/>
          <w:b/>
          <w:bCs/>
          <w:sz w:val="24"/>
          <w:szCs w:val="24"/>
        </w:rPr>
      </w:pPr>
      <w:hyperlink r:id="rId17" w:history="1">
        <w:r w:rsidR="00FF066A" w:rsidRPr="00FF066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https://www.boletinoficial.gob.ar/detalleAviso/primera/227247/20200329</w:t>
        </w:r>
      </w:hyperlink>
    </w:p>
    <w:p w14:paraId="25760EF0" w14:textId="5E6BCB22" w:rsidR="00C700CC" w:rsidRDefault="00C700CC" w:rsidP="001C26E7">
      <w:pPr>
        <w:rPr>
          <w:rFonts w:ascii="Arial" w:hAnsi="Arial" w:cs="Arial"/>
          <w:sz w:val="24"/>
          <w:szCs w:val="24"/>
        </w:rPr>
      </w:pPr>
      <w:r w:rsidRPr="00B95E7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decretó, </w:t>
      </w:r>
      <w:r w:rsidRPr="00C700CC">
        <w:rPr>
          <w:rFonts w:ascii="Arial" w:hAnsi="Arial" w:cs="Arial"/>
          <w:sz w:val="24"/>
          <w:szCs w:val="24"/>
        </w:rPr>
        <w:t>hasta el día 30 de septiembre</w:t>
      </w:r>
      <w:r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>del año en curso,</w:t>
      </w:r>
      <w:r>
        <w:rPr>
          <w:rFonts w:ascii="Arial" w:hAnsi="Arial" w:cs="Arial"/>
          <w:sz w:val="24"/>
          <w:szCs w:val="24"/>
        </w:rPr>
        <w:t xml:space="preserve"> la </w:t>
      </w:r>
      <w:r w:rsidRPr="00C700CC">
        <w:rPr>
          <w:rFonts w:ascii="Arial" w:hAnsi="Arial" w:cs="Arial"/>
          <w:sz w:val="24"/>
          <w:szCs w:val="24"/>
        </w:rPr>
        <w:t>suspensión de desalojos</w:t>
      </w:r>
      <w:r>
        <w:rPr>
          <w:rFonts w:ascii="Arial" w:hAnsi="Arial" w:cs="Arial"/>
          <w:sz w:val="24"/>
          <w:szCs w:val="24"/>
        </w:rPr>
        <w:t xml:space="preserve"> por falta de pago en contratos de locación de inmuebles</w:t>
      </w:r>
      <w:r w:rsidR="001C26E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prórroga de </w:t>
      </w:r>
      <w:r w:rsidRPr="00C700CC">
        <w:rPr>
          <w:rFonts w:ascii="Arial" w:hAnsi="Arial" w:cs="Arial"/>
          <w:sz w:val="24"/>
          <w:szCs w:val="24"/>
        </w:rPr>
        <w:t xml:space="preserve">los contratos de locación de inmuebles </w:t>
      </w:r>
      <w:r w:rsidR="001C26E7">
        <w:rPr>
          <w:rFonts w:ascii="Arial" w:hAnsi="Arial" w:cs="Arial"/>
          <w:sz w:val="24"/>
          <w:szCs w:val="24"/>
        </w:rPr>
        <w:t xml:space="preserve">cuya </w:t>
      </w:r>
      <w:r w:rsidR="001C26E7" w:rsidRPr="00C700CC">
        <w:rPr>
          <w:rFonts w:ascii="Arial" w:hAnsi="Arial" w:cs="Arial"/>
          <w:sz w:val="24"/>
          <w:szCs w:val="24"/>
        </w:rPr>
        <w:t>tenencia se encuentre en poder de la parte</w:t>
      </w:r>
      <w:r w:rsidR="001C26E7">
        <w:rPr>
          <w:rFonts w:ascii="Arial" w:hAnsi="Arial" w:cs="Arial"/>
          <w:sz w:val="24"/>
          <w:szCs w:val="24"/>
        </w:rPr>
        <w:t xml:space="preserve"> </w:t>
      </w:r>
      <w:r w:rsidR="001C26E7" w:rsidRPr="00C700CC">
        <w:rPr>
          <w:rFonts w:ascii="Arial" w:hAnsi="Arial" w:cs="Arial"/>
          <w:sz w:val="24"/>
          <w:szCs w:val="24"/>
        </w:rPr>
        <w:t xml:space="preserve">locataria </w:t>
      </w:r>
      <w:r w:rsidR="001C26E7">
        <w:rPr>
          <w:rFonts w:ascii="Arial" w:hAnsi="Arial" w:cs="Arial"/>
          <w:sz w:val="24"/>
          <w:szCs w:val="24"/>
        </w:rPr>
        <w:t>en el caso de que el</w:t>
      </w:r>
      <w:r w:rsidRPr="00C700CC">
        <w:rPr>
          <w:rFonts w:ascii="Arial" w:hAnsi="Arial" w:cs="Arial"/>
          <w:sz w:val="24"/>
          <w:szCs w:val="24"/>
        </w:rPr>
        <w:t xml:space="preserve"> vencimiento haya</w:t>
      </w:r>
      <w:r w:rsidR="001C26E7">
        <w:rPr>
          <w:rFonts w:ascii="Arial" w:hAnsi="Arial" w:cs="Arial"/>
          <w:sz w:val="24"/>
          <w:szCs w:val="24"/>
        </w:rPr>
        <w:t xml:space="preserve"> </w:t>
      </w:r>
      <w:r w:rsidRPr="00C700CC">
        <w:rPr>
          <w:rFonts w:ascii="Arial" w:hAnsi="Arial" w:cs="Arial"/>
          <w:sz w:val="24"/>
          <w:szCs w:val="24"/>
        </w:rPr>
        <w:t xml:space="preserve">operado desde el 20 de marzo próximo pasado </w:t>
      </w:r>
      <w:r w:rsidR="001C26E7" w:rsidRPr="00C700CC">
        <w:rPr>
          <w:rFonts w:ascii="Arial" w:hAnsi="Arial" w:cs="Arial"/>
          <w:sz w:val="24"/>
          <w:szCs w:val="24"/>
        </w:rPr>
        <w:t>y</w:t>
      </w:r>
      <w:r w:rsidR="001C26E7">
        <w:rPr>
          <w:rFonts w:ascii="Arial" w:hAnsi="Arial" w:cs="Arial"/>
          <w:sz w:val="24"/>
          <w:szCs w:val="24"/>
        </w:rPr>
        <w:t xml:space="preserve"> </w:t>
      </w:r>
      <w:r w:rsidR="001C26E7" w:rsidRPr="00C700CC">
        <w:rPr>
          <w:rFonts w:ascii="Arial" w:hAnsi="Arial" w:cs="Arial"/>
          <w:sz w:val="24"/>
          <w:szCs w:val="24"/>
        </w:rPr>
        <w:t xml:space="preserve">para </w:t>
      </w:r>
      <w:r w:rsidR="001C26E7">
        <w:rPr>
          <w:rFonts w:ascii="Arial" w:hAnsi="Arial" w:cs="Arial"/>
          <w:sz w:val="24"/>
          <w:szCs w:val="24"/>
        </w:rPr>
        <w:t>aquel</w:t>
      </w:r>
      <w:r w:rsidR="001C26E7" w:rsidRPr="00C700CC">
        <w:rPr>
          <w:rFonts w:ascii="Arial" w:hAnsi="Arial" w:cs="Arial"/>
          <w:sz w:val="24"/>
          <w:szCs w:val="24"/>
        </w:rPr>
        <w:t xml:space="preserve">los cuyo vencimiento esté previsto </w:t>
      </w:r>
      <w:r w:rsidR="001C26E7">
        <w:rPr>
          <w:rFonts w:ascii="Arial" w:hAnsi="Arial" w:cs="Arial"/>
          <w:sz w:val="24"/>
          <w:szCs w:val="24"/>
        </w:rPr>
        <w:t>durante la vigencia de la norma</w:t>
      </w:r>
      <w:r w:rsidRPr="00C700CC">
        <w:rPr>
          <w:rFonts w:ascii="Arial" w:hAnsi="Arial" w:cs="Arial"/>
          <w:sz w:val="24"/>
          <w:szCs w:val="24"/>
        </w:rPr>
        <w:t xml:space="preserve">; </w:t>
      </w:r>
      <w:r w:rsidR="001C26E7" w:rsidRPr="001C26E7">
        <w:rPr>
          <w:rFonts w:ascii="Arial" w:hAnsi="Arial" w:cs="Arial"/>
          <w:sz w:val="24"/>
          <w:szCs w:val="24"/>
        </w:rPr>
        <w:t xml:space="preserve">el congelamiento del precio de las locaciones de los contratos de locación de inmuebles </w:t>
      </w:r>
      <w:r w:rsidR="001C26E7">
        <w:rPr>
          <w:rFonts w:ascii="Arial" w:hAnsi="Arial" w:cs="Arial"/>
          <w:sz w:val="24"/>
          <w:szCs w:val="24"/>
        </w:rPr>
        <w:t>d</w:t>
      </w:r>
      <w:r w:rsidR="001C26E7" w:rsidRPr="001C26E7">
        <w:rPr>
          <w:rFonts w:ascii="Arial" w:hAnsi="Arial" w:cs="Arial"/>
          <w:sz w:val="24"/>
          <w:szCs w:val="24"/>
        </w:rPr>
        <w:t>urante la vigencia de esta medida al</w:t>
      </w:r>
      <w:r w:rsidR="001C26E7">
        <w:rPr>
          <w:rFonts w:ascii="Arial" w:hAnsi="Arial" w:cs="Arial"/>
          <w:sz w:val="24"/>
          <w:szCs w:val="24"/>
        </w:rPr>
        <w:t xml:space="preserve"> </w:t>
      </w:r>
      <w:r w:rsidR="001C26E7" w:rsidRPr="001C26E7">
        <w:rPr>
          <w:rFonts w:ascii="Arial" w:hAnsi="Arial" w:cs="Arial"/>
          <w:sz w:val="24"/>
          <w:szCs w:val="24"/>
        </w:rPr>
        <w:t>mes de marzo del corriente año.</w:t>
      </w:r>
    </w:p>
    <w:p w14:paraId="7FFE80FA" w14:textId="61A70542" w:rsidR="001C26E7" w:rsidRDefault="001C26E7" w:rsidP="001C26E7">
      <w:pPr>
        <w:rPr>
          <w:rFonts w:ascii="Arial" w:hAnsi="Arial" w:cs="Arial"/>
          <w:sz w:val="24"/>
          <w:szCs w:val="24"/>
        </w:rPr>
      </w:pPr>
    </w:p>
    <w:p w14:paraId="5F819A5A" w14:textId="43C5B165" w:rsidR="001C26E7" w:rsidRPr="001C26E7" w:rsidRDefault="001C26E7" w:rsidP="001C26E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C26E7">
        <w:rPr>
          <w:rFonts w:ascii="Arial" w:hAnsi="Arial" w:cs="Arial"/>
          <w:b/>
          <w:bCs/>
          <w:sz w:val="24"/>
          <w:szCs w:val="24"/>
        </w:rPr>
        <w:t>Comunicación “A” 6949</w:t>
      </w:r>
      <w:r>
        <w:rPr>
          <w:rFonts w:ascii="Arial" w:hAnsi="Arial" w:cs="Arial"/>
          <w:b/>
          <w:bCs/>
          <w:sz w:val="24"/>
          <w:szCs w:val="24"/>
        </w:rPr>
        <w:t xml:space="preserve"> – Banco Central de la república Argentina</w:t>
      </w:r>
    </w:p>
    <w:p w14:paraId="1DDA77D2" w14:textId="0128CE41" w:rsidR="00C700CC" w:rsidRPr="00FF066A" w:rsidRDefault="00AF736D" w:rsidP="00C700CC">
      <w:pPr>
        <w:rPr>
          <w:rFonts w:ascii="Arial" w:hAnsi="Arial" w:cs="Arial"/>
          <w:b/>
          <w:bCs/>
          <w:sz w:val="24"/>
          <w:szCs w:val="24"/>
        </w:rPr>
      </w:pPr>
      <w:hyperlink r:id="rId18" w:history="1">
        <w:r w:rsidR="00FF066A" w:rsidRPr="00FF066A">
          <w:rPr>
            <w:rStyle w:val="Hipervnculo"/>
            <w:rFonts w:ascii="Arial" w:hAnsi="Arial" w:cs="Arial"/>
            <w:b/>
            <w:bCs/>
            <w:sz w:val="24"/>
            <w:szCs w:val="24"/>
          </w:rPr>
          <w:t>http://www.bcra.gob.ar/Pdfs/comytexord/A6949.pdf</w:t>
        </w:r>
      </w:hyperlink>
    </w:p>
    <w:p w14:paraId="7E0D3336" w14:textId="006BEDD9" w:rsidR="001C26E7" w:rsidRPr="001C26E7" w:rsidRDefault="00FF066A" w:rsidP="001C2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1C26E7" w:rsidRPr="001C26E7">
        <w:rPr>
          <w:rFonts w:ascii="Arial" w:hAnsi="Arial" w:cs="Arial"/>
          <w:sz w:val="24"/>
          <w:szCs w:val="24"/>
        </w:rPr>
        <w:t xml:space="preserve">dispuso que las entidades financieras abrirán sus sucursales a partir del viernes 3 de abril sólo para la atención de beneficiarios de haberes previsionales y pensiones integrantes del SIPA o de aquéllos cuyo ente administrador corresponda a jurisdicciones provinciales o a la </w:t>
      </w:r>
      <w:r>
        <w:rPr>
          <w:rFonts w:ascii="Arial" w:hAnsi="Arial" w:cs="Arial"/>
          <w:sz w:val="24"/>
          <w:szCs w:val="24"/>
        </w:rPr>
        <w:t>CABA</w:t>
      </w:r>
      <w:r w:rsidR="001C26E7" w:rsidRPr="001C26E7">
        <w:rPr>
          <w:rFonts w:ascii="Arial" w:hAnsi="Arial" w:cs="Arial"/>
          <w:sz w:val="24"/>
          <w:szCs w:val="24"/>
        </w:rPr>
        <w:t xml:space="preserve"> o beneficiarios de prestaciones, planes o programas de ayuda abonados por la ANSES u otro ente administrador de pagos.</w:t>
      </w:r>
    </w:p>
    <w:p w14:paraId="6CA4B0CE" w14:textId="6BD37CED" w:rsidR="001C26E7" w:rsidRPr="001C26E7" w:rsidRDefault="001C26E7" w:rsidP="001C26E7">
      <w:pPr>
        <w:rPr>
          <w:rFonts w:ascii="Arial" w:hAnsi="Arial" w:cs="Arial"/>
          <w:sz w:val="24"/>
          <w:szCs w:val="24"/>
        </w:rPr>
      </w:pPr>
      <w:r w:rsidRPr="001C26E7">
        <w:rPr>
          <w:rFonts w:ascii="Arial" w:hAnsi="Arial" w:cs="Arial"/>
          <w:sz w:val="24"/>
          <w:szCs w:val="24"/>
        </w:rPr>
        <w:t xml:space="preserve">El BCRA determinó también que los saldos impagos de créditos otorgados por entidades financieras, cuyas cuotas vencen entre </w:t>
      </w:r>
      <w:r w:rsidR="00FF066A">
        <w:rPr>
          <w:rFonts w:ascii="Arial" w:hAnsi="Arial" w:cs="Arial"/>
          <w:sz w:val="24"/>
          <w:szCs w:val="24"/>
        </w:rPr>
        <w:t>el</w:t>
      </w:r>
      <w:r w:rsidRPr="001C26E7">
        <w:rPr>
          <w:rFonts w:ascii="Arial" w:hAnsi="Arial" w:cs="Arial"/>
          <w:sz w:val="24"/>
          <w:szCs w:val="24"/>
        </w:rPr>
        <w:t xml:space="preserve"> 1 de abril y el 30 de junio de 2020, no devengarán intereses punitorios.</w:t>
      </w:r>
      <w:r w:rsidR="00FF066A">
        <w:rPr>
          <w:rFonts w:ascii="Arial" w:hAnsi="Arial" w:cs="Arial"/>
          <w:sz w:val="24"/>
          <w:szCs w:val="24"/>
        </w:rPr>
        <w:t xml:space="preserve"> </w:t>
      </w:r>
      <w:r w:rsidRPr="001C26E7">
        <w:rPr>
          <w:rFonts w:ascii="Arial" w:hAnsi="Arial" w:cs="Arial"/>
          <w:sz w:val="24"/>
          <w:szCs w:val="24"/>
        </w:rPr>
        <w:t>En el caso de los vencimientos de tarjetas de crédito, los clientes de las entidades podrán cancelarlos el 13 de abril, sin ningún recargo.</w:t>
      </w:r>
    </w:p>
    <w:p w14:paraId="2DD3E27D" w14:textId="180BC1C2" w:rsidR="00C700CC" w:rsidRDefault="001C26E7" w:rsidP="001C26E7">
      <w:pPr>
        <w:rPr>
          <w:rFonts w:ascii="Arial" w:hAnsi="Arial" w:cs="Arial"/>
          <w:sz w:val="24"/>
          <w:szCs w:val="24"/>
        </w:rPr>
      </w:pPr>
      <w:r w:rsidRPr="001C26E7">
        <w:rPr>
          <w:rFonts w:ascii="Arial" w:hAnsi="Arial" w:cs="Arial"/>
          <w:sz w:val="24"/>
          <w:szCs w:val="24"/>
        </w:rPr>
        <w:t>Desde ahora, la tasa de financiamiento no podrá superar el 49%.</w:t>
      </w:r>
    </w:p>
    <w:p w14:paraId="1614ECEC" w14:textId="77777777" w:rsidR="00FF066A" w:rsidRPr="001C26E7" w:rsidRDefault="00FF066A" w:rsidP="001C26E7">
      <w:pPr>
        <w:rPr>
          <w:rFonts w:ascii="Arial" w:hAnsi="Arial" w:cs="Arial"/>
          <w:sz w:val="24"/>
          <w:szCs w:val="24"/>
        </w:rPr>
      </w:pPr>
    </w:p>
    <w:p w14:paraId="1A1F9BC7" w14:textId="028081C0" w:rsidR="000057DB" w:rsidRDefault="000057DB" w:rsidP="000057D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0109A">
        <w:rPr>
          <w:rFonts w:ascii="Arial" w:hAnsi="Arial" w:cs="Arial"/>
          <w:b/>
          <w:bCs/>
          <w:sz w:val="24"/>
          <w:szCs w:val="24"/>
        </w:rPr>
        <w:t>Resolución 10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0109A">
        <w:rPr>
          <w:rFonts w:ascii="Arial" w:hAnsi="Arial" w:cs="Arial"/>
          <w:b/>
          <w:bCs/>
          <w:sz w:val="24"/>
          <w:szCs w:val="24"/>
        </w:rPr>
        <w:t xml:space="preserve">/2020 - Secretaría de Comercio Interior - Ministerio de Desarrollo Productivo </w:t>
      </w:r>
    </w:p>
    <w:p w14:paraId="55C23432" w14:textId="58564999" w:rsidR="000057DB" w:rsidRDefault="00AF736D" w:rsidP="00C700CC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19" w:history="1">
        <w:r w:rsidR="000057DB" w:rsidRPr="000C428E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https://www.boletinoficial.gob.ar/detalleAviso/primera/227242/20200328</w:t>
        </w:r>
      </w:hyperlink>
    </w:p>
    <w:p w14:paraId="26B974F5" w14:textId="77777777" w:rsidR="00C700CC" w:rsidRDefault="00C700CC" w:rsidP="000057DB">
      <w:pPr>
        <w:rPr>
          <w:rFonts w:ascii="Arial" w:hAnsi="Arial" w:cs="Arial"/>
          <w:sz w:val="24"/>
          <w:szCs w:val="24"/>
        </w:rPr>
      </w:pPr>
    </w:p>
    <w:p w14:paraId="2DAEAD88" w14:textId="2E484CDD" w:rsidR="000057DB" w:rsidRDefault="000057DB" w:rsidP="000057DB">
      <w:pPr>
        <w:rPr>
          <w:rFonts w:ascii="Arial" w:hAnsi="Arial" w:cs="Arial"/>
          <w:sz w:val="24"/>
          <w:szCs w:val="24"/>
        </w:rPr>
      </w:pPr>
      <w:r w:rsidRPr="003A3509">
        <w:rPr>
          <w:rFonts w:ascii="Arial" w:hAnsi="Arial" w:cs="Arial"/>
          <w:sz w:val="24"/>
          <w:szCs w:val="24"/>
        </w:rPr>
        <w:t xml:space="preserve">Se ordenó </w:t>
      </w:r>
      <w:r>
        <w:rPr>
          <w:rFonts w:ascii="Arial" w:hAnsi="Arial" w:cs="Arial"/>
          <w:sz w:val="24"/>
          <w:szCs w:val="24"/>
        </w:rPr>
        <w:t xml:space="preserve">que los </w:t>
      </w:r>
      <w:r w:rsidRPr="003A3509">
        <w:rPr>
          <w:rFonts w:ascii="Arial" w:hAnsi="Arial" w:cs="Arial"/>
          <w:sz w:val="24"/>
          <w:szCs w:val="24"/>
        </w:rPr>
        <w:t>establecimiento</w:t>
      </w:r>
      <w:r>
        <w:rPr>
          <w:rFonts w:ascii="Arial" w:hAnsi="Arial" w:cs="Arial"/>
          <w:sz w:val="24"/>
          <w:szCs w:val="24"/>
        </w:rPr>
        <w:t xml:space="preserve">s alcanzados por la Resolución 100/2020 - </w:t>
      </w:r>
      <w:r w:rsidRPr="003A3509">
        <w:rPr>
          <w:rFonts w:ascii="Arial" w:hAnsi="Arial" w:cs="Arial"/>
          <w:sz w:val="24"/>
          <w:szCs w:val="24"/>
        </w:rPr>
        <w:t>precios máximos para alimentos de la canasta básica y productos de primera necesidad</w:t>
      </w:r>
      <w:r>
        <w:rPr>
          <w:rFonts w:ascii="Arial" w:hAnsi="Arial" w:cs="Arial"/>
          <w:sz w:val="24"/>
          <w:szCs w:val="24"/>
        </w:rPr>
        <w:t xml:space="preserve"> - y los alcanzados por la Resolución 86/2020 - precio de alcohol en gel – </w:t>
      </w:r>
      <w:r w:rsidRPr="000057DB">
        <w:rPr>
          <w:rFonts w:ascii="Arial" w:hAnsi="Arial" w:cs="Arial"/>
          <w:sz w:val="24"/>
          <w:szCs w:val="24"/>
        </w:rPr>
        <w:t xml:space="preserve">deberán poseer, en cada uno de sus puntos de venta, los listados de los precios vigentes de </w:t>
      </w:r>
      <w:r w:rsidR="00C700CC">
        <w:rPr>
          <w:rFonts w:ascii="Arial" w:hAnsi="Arial" w:cs="Arial"/>
          <w:sz w:val="24"/>
          <w:szCs w:val="24"/>
        </w:rPr>
        <w:t>cada uno de</w:t>
      </w:r>
      <w:r w:rsidRPr="000057DB">
        <w:rPr>
          <w:rFonts w:ascii="Arial" w:hAnsi="Arial" w:cs="Arial"/>
          <w:sz w:val="24"/>
          <w:szCs w:val="24"/>
        </w:rPr>
        <w:t xml:space="preserve"> los</w:t>
      </w:r>
      <w:r w:rsidR="00C700CC">
        <w:rPr>
          <w:rFonts w:ascii="Arial" w:hAnsi="Arial" w:cs="Arial"/>
          <w:sz w:val="24"/>
          <w:szCs w:val="24"/>
        </w:rPr>
        <w:t xml:space="preserve"> productos</w:t>
      </w:r>
      <w:r w:rsidRPr="000057DB">
        <w:rPr>
          <w:rFonts w:ascii="Arial" w:hAnsi="Arial" w:cs="Arial"/>
          <w:sz w:val="24"/>
          <w:szCs w:val="24"/>
        </w:rPr>
        <w:t xml:space="preserve"> alcanzados por la mencionada norma. Dichos listados deberán corresponder al punto de venta específicamente</w:t>
      </w:r>
      <w:r w:rsidR="00C700CC">
        <w:rPr>
          <w:rFonts w:ascii="Arial" w:hAnsi="Arial" w:cs="Arial"/>
          <w:sz w:val="24"/>
          <w:szCs w:val="24"/>
        </w:rPr>
        <w:t xml:space="preserve">. </w:t>
      </w:r>
    </w:p>
    <w:p w14:paraId="240AA36B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472BF897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7CECA5F3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1DA7471A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355F729C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29BC8D0F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417C4FBE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590BF6F3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3B0DBAB2" w14:textId="77777777" w:rsidR="003A3509" w:rsidRDefault="003A3509" w:rsidP="00A5672C">
      <w:pPr>
        <w:rPr>
          <w:rFonts w:ascii="Arial" w:hAnsi="Arial" w:cs="Arial"/>
          <w:sz w:val="24"/>
          <w:szCs w:val="24"/>
        </w:rPr>
      </w:pPr>
    </w:p>
    <w:p w14:paraId="58B36142" w14:textId="77777777" w:rsidR="00A31889" w:rsidRPr="00DE4062" w:rsidRDefault="00A5672C" w:rsidP="00A5672C">
      <w:pPr>
        <w:rPr>
          <w:rFonts w:ascii="Arial" w:hAnsi="Arial" w:cs="Arial"/>
          <w:b/>
          <w:bCs/>
          <w:sz w:val="24"/>
          <w:szCs w:val="24"/>
        </w:rPr>
      </w:pPr>
      <w:r w:rsidRPr="00DE4062">
        <w:rPr>
          <w:rFonts w:ascii="Arial" w:hAnsi="Arial" w:cs="Arial"/>
          <w:b/>
          <w:bCs/>
          <w:sz w:val="24"/>
          <w:szCs w:val="24"/>
        </w:rPr>
        <w:t>Anexo I</w:t>
      </w:r>
    </w:p>
    <w:p w14:paraId="74A70E85" w14:textId="77777777" w:rsidR="00A5672C" w:rsidRPr="003A3509" w:rsidRDefault="00A5672C" w:rsidP="00A5672C">
      <w:pPr>
        <w:rPr>
          <w:rFonts w:ascii="Arial" w:hAnsi="Arial" w:cs="Arial"/>
          <w:sz w:val="24"/>
          <w:szCs w:val="24"/>
        </w:rPr>
      </w:pPr>
      <w:r w:rsidRPr="003A3509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0D36CD3C" wp14:editId="0A6C3D02">
            <wp:extent cx="5612130" cy="5612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914B" w14:textId="6BD28DEA" w:rsidR="00A5672C" w:rsidRPr="003A3509" w:rsidRDefault="00A5672C" w:rsidP="00A5672C">
      <w:pPr>
        <w:rPr>
          <w:rFonts w:ascii="Arial" w:hAnsi="Arial" w:cs="Arial"/>
          <w:sz w:val="24"/>
          <w:szCs w:val="24"/>
        </w:rPr>
      </w:pPr>
    </w:p>
    <w:sectPr w:rsidR="00A5672C" w:rsidRPr="003A3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F9033" w14:textId="77777777" w:rsidR="00AF736D" w:rsidRDefault="00AF736D" w:rsidP="00B95E7C">
      <w:pPr>
        <w:spacing w:after="0" w:line="240" w:lineRule="auto"/>
      </w:pPr>
      <w:r>
        <w:separator/>
      </w:r>
    </w:p>
  </w:endnote>
  <w:endnote w:type="continuationSeparator" w:id="0">
    <w:p w14:paraId="44E82CA3" w14:textId="77777777" w:rsidR="00AF736D" w:rsidRDefault="00AF736D" w:rsidP="00B9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63EE" w14:textId="77777777" w:rsidR="00AF736D" w:rsidRDefault="00AF736D" w:rsidP="00B95E7C">
      <w:pPr>
        <w:spacing w:after="0" w:line="240" w:lineRule="auto"/>
      </w:pPr>
      <w:r>
        <w:separator/>
      </w:r>
    </w:p>
  </w:footnote>
  <w:footnote w:type="continuationSeparator" w:id="0">
    <w:p w14:paraId="1C13B3A1" w14:textId="77777777" w:rsidR="00AF736D" w:rsidRDefault="00AF736D" w:rsidP="00B9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55"/>
    <w:multiLevelType w:val="hybridMultilevel"/>
    <w:tmpl w:val="A61856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C"/>
    <w:rsid w:val="000057DB"/>
    <w:rsid w:val="001C26E7"/>
    <w:rsid w:val="002A0072"/>
    <w:rsid w:val="003A3509"/>
    <w:rsid w:val="005212D1"/>
    <w:rsid w:val="00563B78"/>
    <w:rsid w:val="005A2264"/>
    <w:rsid w:val="00602D5E"/>
    <w:rsid w:val="0070109A"/>
    <w:rsid w:val="00824CEE"/>
    <w:rsid w:val="0083412F"/>
    <w:rsid w:val="00997797"/>
    <w:rsid w:val="00A31889"/>
    <w:rsid w:val="00A5672C"/>
    <w:rsid w:val="00AF736D"/>
    <w:rsid w:val="00B85BD0"/>
    <w:rsid w:val="00B95E7C"/>
    <w:rsid w:val="00C700CC"/>
    <w:rsid w:val="00D14442"/>
    <w:rsid w:val="00DE4062"/>
    <w:rsid w:val="00E80AA6"/>
    <w:rsid w:val="00FA39A9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43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A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0AA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E7C"/>
  </w:style>
  <w:style w:type="paragraph" w:styleId="Piedepgina">
    <w:name w:val="footer"/>
    <w:basedOn w:val="Normal"/>
    <w:link w:val="PiedepginaCar"/>
    <w:uiPriority w:val="99"/>
    <w:unhideWhenUsed/>
    <w:rsid w:val="00B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E7C"/>
  </w:style>
  <w:style w:type="paragraph" w:styleId="Prrafodelista">
    <w:name w:val="List Paragraph"/>
    <w:basedOn w:val="Normal"/>
    <w:uiPriority w:val="34"/>
    <w:qFormat/>
    <w:rsid w:val="0070109A"/>
    <w:pPr>
      <w:ind w:left="720"/>
      <w:contextualSpacing/>
    </w:pPr>
  </w:style>
  <w:style w:type="paragraph" w:styleId="Sinespaciado">
    <w:name w:val="No Spacing"/>
    <w:uiPriority w:val="1"/>
    <w:qFormat/>
    <w:rsid w:val="00D1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0AA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0AA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E7C"/>
  </w:style>
  <w:style w:type="paragraph" w:styleId="Piedepgina">
    <w:name w:val="footer"/>
    <w:basedOn w:val="Normal"/>
    <w:link w:val="PiedepginaCar"/>
    <w:uiPriority w:val="99"/>
    <w:unhideWhenUsed/>
    <w:rsid w:val="00B95E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E7C"/>
  </w:style>
  <w:style w:type="paragraph" w:styleId="Prrafodelista">
    <w:name w:val="List Paragraph"/>
    <w:basedOn w:val="Normal"/>
    <w:uiPriority w:val="34"/>
    <w:qFormat/>
    <w:rsid w:val="0070109A"/>
    <w:pPr>
      <w:ind w:left="720"/>
      <w:contextualSpacing/>
    </w:pPr>
  </w:style>
  <w:style w:type="paragraph" w:styleId="Sinespaciado">
    <w:name w:val="No Spacing"/>
    <w:uiPriority w:val="1"/>
    <w:qFormat/>
    <w:rsid w:val="00D1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6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1" w:color="2E7D33"/>
                                <w:left w:val="single" w:sz="12" w:space="11" w:color="2E7D33"/>
                                <w:bottom w:val="single" w:sz="12" w:space="11" w:color="2E7D33"/>
                                <w:right w:val="single" w:sz="12" w:space="11" w:color="2E7D33"/>
                              </w:divBdr>
                            </w:div>
                            <w:div w:id="106043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1" w:color="0072BB"/>
                                <w:left w:val="single" w:sz="12" w:space="11" w:color="0072BB"/>
                                <w:bottom w:val="single" w:sz="12" w:space="11" w:color="0072BB"/>
                                <w:right w:val="single" w:sz="12" w:space="11" w:color="0072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primera/226618/20200312" TargetMode="External"/><Relationship Id="rId13" Type="http://schemas.openxmlformats.org/officeDocument/2006/relationships/hyperlink" Target="https://www.boletinoficial.gob.ar/detalleAviso/primera/226943/20200318" TargetMode="External"/><Relationship Id="rId18" Type="http://schemas.openxmlformats.org/officeDocument/2006/relationships/hyperlink" Target="http://www.bcra.gob.ar/Pdfs/comytexord/A6949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eciosmaximos.argentina.gob.ar/" TargetMode="External"/><Relationship Id="rId17" Type="http://schemas.openxmlformats.org/officeDocument/2006/relationships/hyperlink" Target="https://www.boletinoficial.gob.ar/detalleAviso/primera/227247/202003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letinoficial.gob.ar/detalleAviso/primera/227246/20200329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letinoficial.gob.ar/detalleAviso/primera/227083/20200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gentina.gob.ar/noticias/meoni-instruyo-la-anac-sobre-las-nuevas-medidas-aeronauticas-por-coronavirus-luego-del-dnu" TargetMode="External"/><Relationship Id="rId10" Type="http://schemas.openxmlformats.org/officeDocument/2006/relationships/hyperlink" Target="https://www.boletinoficial.gob.ar/detalleAviso/primera/227052/20200320" TargetMode="External"/><Relationship Id="rId19" Type="http://schemas.openxmlformats.org/officeDocument/2006/relationships/hyperlink" Target="https://www.boletinoficial.gob.ar/detalleAviso/primera/227242/20200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etinoficial.gob.ar/detalleAviso/primera/227024/20200319" TargetMode="External"/><Relationship Id="rId14" Type="http://schemas.openxmlformats.org/officeDocument/2006/relationships/hyperlink" Target="https://www.boletinoficial.gob.ar/detalleAviso/primera/227120/202003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</dc:creator>
  <cp:lastModifiedBy>Usuario</cp:lastModifiedBy>
  <cp:revision>2</cp:revision>
  <dcterms:created xsi:type="dcterms:W3CDTF">2020-04-01T22:03:00Z</dcterms:created>
  <dcterms:modified xsi:type="dcterms:W3CDTF">2020-04-01T22:03:00Z</dcterms:modified>
</cp:coreProperties>
</file>