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C03E1">
      <w:pPr>
        <w:ind w:firstLine="720" w:firstLineChars="0"/>
        <w:rPr>
          <w:rFonts w:hint="default"/>
          <w:lang w:val="en-US"/>
        </w:rPr>
      </w:pPr>
      <w:r>
        <w:rPr>
          <w:rFonts w:hint="default"/>
          <w:highlight w:val="cyan"/>
          <w:lang w:val="en-US"/>
        </w:rPr>
        <w:t>QUE ES EL DERECHO A LA IDENTIDAD</w:t>
      </w:r>
      <w:r>
        <w:rPr>
          <w:rFonts w:hint="default"/>
          <w:lang w:val="en-US"/>
        </w:rPr>
        <w:t xml:space="preserve"> </w:t>
      </w:r>
    </w:p>
    <w:p w14:paraId="38F4AA27">
      <w:pPr>
        <w:ind w:firstLine="720" w:firstLineChars="0"/>
        <w:rPr>
          <w:rFonts w:hint="default"/>
          <w:lang w:val="en-US"/>
        </w:rPr>
      </w:pPr>
    </w:p>
    <w:p w14:paraId="21736D16">
      <w:pPr>
        <w:ind w:firstLine="720" w:firstLineChars="0"/>
        <w:rPr>
          <w:rFonts w:hint="default"/>
          <w:lang w:val="en-US"/>
        </w:rPr>
      </w:pPr>
      <w:r>
        <w:rPr>
          <w:rFonts w:hint="default"/>
          <w:lang w:val="en-US"/>
        </w:rPr>
        <w:t>Desde el año 2004 se instituyó el Dia Nacional por el Derecho a la Identidad en homenaje a la labor incansable de las Abuelas de Plaza de Mayo.</w:t>
      </w:r>
    </w:p>
    <w:p w14:paraId="1A800D27">
      <w:pPr>
        <w:rPr>
          <w:rFonts w:hint="default"/>
          <w:lang w:val="en-US"/>
        </w:rPr>
      </w:pPr>
    </w:p>
    <w:p w14:paraId="45F5E94C">
      <w:pPr>
        <w:rPr>
          <w:rFonts w:hint="default"/>
          <w:lang w:val="en-US"/>
        </w:rPr>
      </w:pPr>
      <w:r>
        <w:rPr>
          <w:rFonts w:hint="default"/>
          <w:lang w:val="en-US"/>
        </w:rPr>
        <w:t>Durante la última dictadura cívico-militar que se desarrolló en Argentina entre 1976 y 1983, el propio Estado fue quien violó este derecho a través de un plan sistemático de sustracción de la identidad de niños y niñas.</w:t>
      </w:r>
    </w:p>
    <w:p w14:paraId="1A067BDC">
      <w:pPr>
        <w:rPr>
          <w:rFonts w:hint="default"/>
          <w:lang w:val="en-US"/>
        </w:rPr>
      </w:pPr>
    </w:p>
    <w:p w14:paraId="0B36B52C">
      <w:pPr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La lucha y la busqueda comenzó en el año 1977 en plena dictadura militar.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 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En numerosos Centros Clandestinos de Detención como la Escuela de Mecánica de la Armada (ESMA), Campo de Mayo y Pozo de Banfield funcionaron -como parte del despliegue del terrorismo de Estado-, maternidades clandestinas, incluso con listas de matrimonios en “espera” de un nacimiento. Se estima que unos 500 hijos e hijas de desaparecidos fueron apropiados por las fuerzas represivas. Algunos/as niños/as fueron entregados/as directamente a familias de militares o de las fuerzas de seguridad, otros/as abandonados/as en institutos como NN, otros/as vendidos/as. Esto fue posible con la complicidad con funcionarios de la justicia y de la salud. En todos los casos les anularon su identidad y los privaron de vivir con sus legítimas familias, de sus derechos y de su libertad. (1)</w:t>
      </w:r>
    </w:p>
    <w:p w14:paraId="4EB3A3C1">
      <w:pPr>
        <w:jc w:val="both"/>
        <w:rPr>
          <w:rFonts w:hint="default"/>
          <w:lang w:val="en-US"/>
        </w:rPr>
      </w:pPr>
    </w:p>
    <w:p w14:paraId="57FCD791">
      <w:pPr>
        <w:rPr>
          <w:rFonts w:hint="default"/>
          <w:lang w:val="en-US"/>
        </w:rPr>
      </w:pPr>
    </w:p>
    <w:p w14:paraId="49A268DC">
      <w:pPr>
        <w:rPr>
          <w:rFonts w:hint="default"/>
          <w:lang w:val="en-US"/>
        </w:rPr>
      </w:pPr>
    </w:p>
    <w:p w14:paraId="57EFA343"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1135" cy="2602230"/>
            <wp:effectExtent l="0" t="0" r="1905" b="3810"/>
            <wp:docPr id="3" name="Picture 3" descr="abuelas plaza de ma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buelas plaza de may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 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Este hecho histórico puso en evidencia que el derecho a la identidad debía ser explicitado para que fuera considerado un derecho humano fundamental, y por lo tanto, una responsabilidad de los estados garantizarlo.</w:t>
      </w:r>
    </w:p>
    <w:p w14:paraId="5088F0A8">
      <w:pPr>
        <w:rPr>
          <w:rFonts w:hint="default"/>
          <w:lang w:val="en-US"/>
        </w:rPr>
      </w:pPr>
    </w:p>
    <w:p w14:paraId="7561BF46">
      <w:pPr>
        <w:jc w:val="both"/>
        <w:rPr>
          <w:rFonts w:hint="default"/>
          <w:lang w:val="en-US"/>
        </w:rPr>
      </w:pPr>
      <w:r>
        <w:t>El derecho a la identidad es un derecho humano fundamental y su protección jurídica es resultado de un contexto histórico determinado. La identidad de una persona constituye un proceso que se inicia con el nacimiento y se prolonga hasta la muerte. La vida de un individuo se desarrolla en un entramado de relaciones sociales que al mismo tiempo que provee los recursos de desarrollo y afianzamiento de la propia identidad, requiere de ésta para generarse. La identidad se presta, de este modo, a ser interpretada como un “supuesto no cuestionable” de la acción humana: en nuestra vida cotidiana damos por sentado que tanto nosotros como nuestros interlocutores poseen una identidad propia</w:t>
      </w:r>
      <w:r>
        <w:rPr>
          <w:rFonts w:hint="default"/>
          <w:lang w:val="en-US"/>
        </w:rPr>
        <w:t>.</w:t>
      </w:r>
    </w:p>
    <w:p w14:paraId="0911B6C0">
      <w:pPr>
        <w:jc w:val="both"/>
        <w:rPr>
          <w:rFonts w:hint="default"/>
          <w:lang w:val="en-US"/>
        </w:rPr>
      </w:pPr>
    </w:p>
    <w:p w14:paraId="4D8DF324">
      <w:pPr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Se observa en los primeros instrumentos de la post-guerra, por ejemplo la Declaración Universal de Derechos Humanos o la Declaración Americana de los Derechos y Deberes del Hombre, ambas de 1948, que el derecho a la identidad no se consagró en los mismos términos que en los instrumentos posteriores. Sin embargo, varios de los elementos que hoy consideramos como constitutivos del derecho a la identidad eran susceptibles de protección jurídica desde entonces. A modo de ejemplo podemos mencionar el derecho a una nacionalidad, a no sufrir injerencias ilícitas en la vida privada y familiar, el derecho a la libertad de conciencia y religión, entre otros. Unos años más tarde, diversos instrumentos internacionales de derechos humanos, tales como el Pacto Internacional de Derechos Civiles y Políticos (artículo 24), la Convención Americana sobre Derechos Humanos (artículos 18 y 20), y particularmente la Convención sobre los Derechos del Niño – en adelante CDN - los artículos 7, 8 y 11. Estos artículos son conocidos internacionalmente como los “artículos argentinos” puesto que, gracias a la lucha de Abuela de Plaza de Mayo, fueron introducidos a instancias de la delegación argentina, con el objetivo de impulsar a los gobiernos a adoptar medidas que previnieran las desapariciones forzadas de niños y niñas, como las que tuvieron lugar durante la última dictadura militar.</w:t>
      </w:r>
    </w:p>
    <w:p w14:paraId="49E51899">
      <w:pPr>
        <w:jc w:val="both"/>
        <w:rPr>
          <w:rFonts w:hint="default"/>
          <w:lang w:val="en-US"/>
        </w:rPr>
      </w:pPr>
    </w:p>
    <w:p w14:paraId="41A65E55">
      <w:pPr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La República Argentina ratificó los instrumentos internacionales de derechos humanos  y les otorgó jerarquía constitucional en la reforma del año 1994 a través del artículo 75 inciso 22 de la Constitución Nacional. Asimismo, se ha obligado, conforme el artículo 75 inciso 23 de la Constitución Nacional, a “legislar y promover medidas de acción positiva que garanticen la igualdad real de oportunidades y de trato, y el pleno goce y ejercicio de los derechos reconocidos por esta Constitución y por los tratados internacionales vigentes sobre derechos humanos…”. (2)</w:t>
      </w:r>
    </w:p>
    <w:p w14:paraId="446A6A3F">
      <w:pPr>
        <w:jc w:val="both"/>
        <w:rPr>
          <w:rFonts w:hint="default"/>
          <w:lang w:val="en-US"/>
        </w:rPr>
      </w:pPr>
    </w:p>
    <w:p w14:paraId="4D39BC67">
      <w:pPr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En septiembre de 2005 fue sancionada la Ley Nº 26.061 de Protección Integral de los Derechos de las Niñas, Niños y Adolescentes. Siguiendo con la misma concepción jurídica de la CDN, esta ley reconoce, en sus artículos 11, 12 y 13, el derecho a la identidad de todos los niños y genera un compromiso a los organismos del Estado de facilitar, colaborar y garantizar el respeto y preservación de este derecho.</w:t>
      </w:r>
    </w:p>
    <w:p w14:paraId="65E57566">
      <w:pPr>
        <w:jc w:val="both"/>
        <w:rPr>
          <w:rFonts w:hint="default"/>
          <w:lang w:val="en-US"/>
        </w:rPr>
      </w:pPr>
    </w:p>
    <w:p w14:paraId="12BC3E60">
      <w:pPr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Encontraron su verdadera historia hasta el 2024, 133  niños/adolescentes y adultos, robada en la mayoria de los casos desde su nacimiento. Este logro fue gracias al trabajo de los organismos de derechos humanos, Abuelas en particular, de la memoria social y la sociedad toda que durante todos estos años que 133 niños/adolescentes y adultos, robada en la mayoria de los casos desde su nacimiento.  En este dia ayudemos a que otros puedan conocer su verdad y encontrar sus raices, su historia y su identidad.</w:t>
      </w:r>
    </w:p>
    <w:p w14:paraId="5CB73F48">
      <w:pPr>
        <w:rPr>
          <w:rFonts w:hint="default"/>
          <w:lang w:val="en-US"/>
        </w:rPr>
      </w:pPr>
    </w:p>
    <w:p w14:paraId="21AAEA0E">
      <w:pPr>
        <w:rPr>
          <w:rFonts w:hint="default"/>
          <w:lang w:val="en-US"/>
        </w:rPr>
      </w:pPr>
    </w:p>
    <w:p w14:paraId="653AEFE3">
      <w:pPr>
        <w:numPr>
          <w:ilvl w:val="0"/>
          <w:numId w:val="11"/>
        </w:numPr>
        <w:rPr>
          <w:rFonts w:hint="default"/>
          <w:lang w:val="en-US"/>
        </w:rPr>
      </w:pPr>
      <w:r>
        <w:rPr>
          <w:rFonts w:hint="default"/>
          <w:lang w:val="en-US"/>
        </w:rPr>
        <w:t>Lic.Victoria Martinez -Derechos</w:t>
      </w:r>
      <w:bookmarkStart w:id="0" w:name="_GoBack"/>
      <w:bookmarkEnd w:id="0"/>
      <w:r>
        <w:rPr>
          <w:rFonts w:hint="default"/>
          <w:lang w:val="en-US"/>
        </w:rPr>
        <w:t xml:space="preserve"> de Niños, niñas y adolescentes. Seguimiento de la aplicación de los Derechos del Niño- Marzo 2009.</w:t>
      </w:r>
    </w:p>
    <w:p w14:paraId="75177968">
      <w:pPr>
        <w:numPr>
          <w:ilvl w:val="0"/>
          <w:numId w:val="11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Edu.ar portal.Derecho a la Identidad. </w:t>
      </w:r>
    </w:p>
    <w:p w14:paraId="307857F2">
      <w:pPr>
        <w:rPr>
          <w:rFonts w:hint="default"/>
          <w:lang w:val="en-US"/>
        </w:rPr>
      </w:pPr>
    </w:p>
    <w:p w14:paraId="3B54A6A8">
      <w:pPr>
        <w:rPr>
          <w:rFonts w:hint="default"/>
          <w:lang w:val="en-US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271135" cy="2602230"/>
            <wp:effectExtent l="0" t="0" r="1905" b="3810"/>
            <wp:docPr id="1" name="Picture 1" descr="abuelas plaza de ma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buelas plaza de may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9"/>
          <w:szCs w:val="19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9"/>
          <w:szCs w:val="19"/>
          <w:shd w:val="clear" w:fill="FFFFFF"/>
        </w:rPr>
        <w:br w:type="textWrapping"/>
      </w:r>
    </w:p>
    <w:p w14:paraId="04723454"/>
    <w:sectPr>
      <w:pgSz w:w="11906" w:h="16838"/>
      <w:pgMar w:top="1440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52B2014C"/>
    <w:multiLevelType w:val="singleLevel"/>
    <w:tmpl w:val="52B2014C"/>
    <w:lvl w:ilvl="0" w:tentative="0">
      <w:start w:val="1"/>
      <w:numFmt w:val="decimal"/>
      <w:suff w:val="space"/>
      <w:lvlText w:val="(%1)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14F25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BB14F25"/>
    <w:rsid w:val="16BF32DE"/>
    <w:rsid w:val="1B1F726C"/>
    <w:rsid w:val="22AD3B1A"/>
    <w:rsid w:val="3FAE2DC1"/>
    <w:rsid w:val="467F1E28"/>
    <w:rsid w:val="47D2675C"/>
    <w:rsid w:val="5D4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2024-10-22T21:47:00Z</dcterms:created>
  <dc:creator>lilian</dc:creator>
  <cp:lastModifiedBy>Lilian Garcia</cp:lastModifiedBy>
  <dcterms:modified xsi:type="dcterms:W3CDTF">2024-10-22T23:12:11Z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54742241CC114965A76401EADC766F15_13</vt:lpwstr>
  </property>
</Properties>
</file>